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6E" w:rsidRDefault="004E5AEB" w:rsidP="004E5AEB">
      <w:pPr>
        <w:jc w:val="center"/>
      </w:pPr>
      <w:bookmarkStart w:id="0" w:name="_GoBack"/>
      <w:bookmarkEnd w:id="0"/>
      <w:r w:rsidRPr="004E5AEB">
        <w:rPr>
          <w:noProof/>
        </w:rPr>
        <w:drawing>
          <wp:inline distT="0" distB="0" distL="0" distR="0">
            <wp:extent cx="3057525" cy="3057525"/>
            <wp:effectExtent l="0" t="0" r="9525" b="9525"/>
            <wp:docPr id="1" name="Picture 1" descr="C:\Users\gt1223\Desktop\การคงอยู่ทันตแพทย์\QR code แบบสอบถามการคงอยู่ ทพ ส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1223\Desktop\การคงอยู่ทันตแพทย์\QR code แบบสอบถามการคงอยู่ ทพ สป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D6E" w:rsidSect="004E5AEB">
      <w:headerReference w:type="default" r:id="rId7"/>
      <w:pgSz w:w="11906" w:h="16838"/>
      <w:pgMar w:top="4962" w:right="1440" w:bottom="1440" w:left="1440" w:header="18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4C" w:rsidRDefault="005A084C" w:rsidP="004E5AEB">
      <w:pPr>
        <w:spacing w:after="0" w:line="240" w:lineRule="auto"/>
      </w:pPr>
      <w:r>
        <w:separator/>
      </w:r>
    </w:p>
  </w:endnote>
  <w:endnote w:type="continuationSeparator" w:id="0">
    <w:p w:rsidR="005A084C" w:rsidRDefault="005A084C" w:rsidP="004E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4C" w:rsidRDefault="005A084C" w:rsidP="004E5AEB">
      <w:pPr>
        <w:spacing w:after="0" w:line="240" w:lineRule="auto"/>
      </w:pPr>
      <w:r>
        <w:separator/>
      </w:r>
    </w:p>
  </w:footnote>
  <w:footnote w:type="continuationSeparator" w:id="0">
    <w:p w:rsidR="005A084C" w:rsidRDefault="005A084C" w:rsidP="004E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EB" w:rsidRDefault="004E5AEB" w:rsidP="004E5AE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/>
      <w:spacing w:after="0" w:line="240" w:lineRule="auto"/>
      <w:jc w:val="center"/>
      <w:rPr>
        <w:rFonts w:ascii="TH SarabunIT๙" w:hAnsi="TH SarabunIT๙" w:cs="TH SarabunIT๙"/>
        <w:b/>
        <w:bCs/>
        <w:sz w:val="32"/>
        <w:szCs w:val="40"/>
      </w:rPr>
    </w:pPr>
  </w:p>
  <w:p w:rsidR="004E5AEB" w:rsidRPr="004E5AEB" w:rsidRDefault="004E5AEB" w:rsidP="004E5AE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/>
      <w:spacing w:after="0" w:line="240" w:lineRule="auto"/>
      <w:jc w:val="center"/>
      <w:rPr>
        <w:rFonts w:ascii="TH SarabunIT๙" w:hAnsi="TH SarabunIT๙" w:cs="TH SarabunIT๙" w:hint="cs"/>
        <w:b/>
        <w:bCs/>
        <w:spacing w:val="-4"/>
        <w:sz w:val="40"/>
        <w:szCs w:val="40"/>
        <w:cs/>
      </w:rPr>
    </w:pPr>
    <w:r w:rsidRPr="004E5AEB">
      <w:rPr>
        <w:rFonts w:ascii="TH SarabunIT๙" w:hAnsi="TH SarabunIT๙" w:cs="TH SarabunIT๙"/>
        <w:b/>
        <w:bCs/>
        <w:sz w:val="32"/>
        <w:szCs w:val="40"/>
      </w:rPr>
      <w:t xml:space="preserve">QR </w:t>
    </w:r>
    <w:proofErr w:type="gramStart"/>
    <w:r w:rsidRPr="004E5AEB">
      <w:rPr>
        <w:rFonts w:ascii="TH SarabunIT๙" w:hAnsi="TH SarabunIT๙" w:cs="TH SarabunIT๙"/>
        <w:b/>
        <w:bCs/>
        <w:sz w:val="32"/>
        <w:szCs w:val="40"/>
      </w:rPr>
      <w:t>CODE :</w:t>
    </w:r>
    <w:proofErr w:type="gramEnd"/>
    <w:r w:rsidRPr="004E5AEB">
      <w:rPr>
        <w:rFonts w:ascii="TH SarabunIT๙" w:hAnsi="TH SarabunIT๙" w:cs="TH SarabunIT๙"/>
        <w:b/>
        <w:bCs/>
        <w:sz w:val="32"/>
        <w:szCs w:val="40"/>
      </w:rPr>
      <w:t xml:space="preserve"> </w:t>
    </w:r>
    <w:r w:rsidRPr="004E5AEB">
      <w:rPr>
        <w:rFonts w:ascii="TH SarabunIT๙" w:hAnsi="TH SarabunIT๙" w:cs="TH SarabunIT๙"/>
        <w:b/>
        <w:bCs/>
        <w:sz w:val="40"/>
        <w:szCs w:val="40"/>
        <w:cs/>
      </w:rPr>
      <w:t>แบบสอบถามเรื่องการ</w:t>
    </w:r>
    <w:r w:rsidRPr="004E5AEB">
      <w:rPr>
        <w:rFonts w:ascii="TH SarabunIT๙" w:hAnsi="TH SarabunIT๙" w:cs="TH SarabunIT๙"/>
        <w:b/>
        <w:bCs/>
        <w:spacing w:val="-4"/>
        <w:sz w:val="40"/>
        <w:szCs w:val="40"/>
        <w:cs/>
      </w:rPr>
      <w:t>ศึกษาปัจจัยที่มีผลต่อการคงอยู่ของทันตแพทย์</w:t>
    </w:r>
  </w:p>
  <w:p w:rsidR="004E5AEB" w:rsidRDefault="004E5AEB" w:rsidP="004E5AE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/>
      <w:spacing w:after="0" w:line="240" w:lineRule="auto"/>
      <w:jc w:val="center"/>
      <w:rPr>
        <w:rFonts w:ascii="TH SarabunIT๙" w:hAnsi="TH SarabunIT๙" w:cs="TH SarabunIT๙"/>
        <w:b/>
        <w:bCs/>
        <w:sz w:val="40"/>
        <w:szCs w:val="40"/>
      </w:rPr>
    </w:pPr>
    <w:r w:rsidRPr="004E5AEB">
      <w:rPr>
        <w:rFonts w:ascii="TH SarabunIT๙" w:hAnsi="TH SarabunIT๙" w:cs="TH SarabunIT๙"/>
        <w:b/>
        <w:bCs/>
        <w:spacing w:val="-4"/>
        <w:sz w:val="40"/>
        <w:szCs w:val="40"/>
        <w:cs/>
      </w:rPr>
      <w:t>ที่ปฏิบัติงานในหน่วยงานส่วนภูมิภาค กระทรวงสาธารณสุข ปีงบประมาณ ๒๕๖1</w:t>
    </w:r>
  </w:p>
  <w:p w:rsidR="004E5AEB" w:rsidRPr="004E5AEB" w:rsidRDefault="004E5AEB" w:rsidP="004E5AE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/>
      <w:spacing w:after="0" w:line="240" w:lineRule="auto"/>
      <w:jc w:val="center"/>
      <w:rPr>
        <w:rFonts w:ascii="TH SarabunIT๙" w:hAnsi="TH SarabunIT๙" w:cs="TH SarabunIT๙"/>
        <w:b/>
        <w:bCs/>
        <w:sz w:val="40"/>
        <w:szCs w:val="40"/>
      </w:rPr>
    </w:pPr>
  </w:p>
  <w:p w:rsidR="004E5AEB" w:rsidRDefault="004E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13"/>
    <w:rsid w:val="004B3013"/>
    <w:rsid w:val="004E5AEB"/>
    <w:rsid w:val="005A084C"/>
    <w:rsid w:val="00677D6E"/>
    <w:rsid w:val="00A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2D2F2-E3D4-475B-8B84-FC9D832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EB"/>
  </w:style>
  <w:style w:type="paragraph" w:styleId="Footer">
    <w:name w:val="footer"/>
    <w:basedOn w:val="Normal"/>
    <w:link w:val="FooterChar"/>
    <w:uiPriority w:val="99"/>
    <w:unhideWhenUsed/>
    <w:rsid w:val="004E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EB"/>
  </w:style>
  <w:style w:type="paragraph" w:styleId="BalloonText">
    <w:name w:val="Balloon Text"/>
    <w:basedOn w:val="Normal"/>
    <w:link w:val="BalloonTextChar"/>
    <w:uiPriority w:val="99"/>
    <w:semiHidden/>
    <w:unhideWhenUsed/>
    <w:rsid w:val="004E5AE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AE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2018-01-29T08:33:00Z</cp:lastPrinted>
  <dcterms:created xsi:type="dcterms:W3CDTF">2018-01-29T08:29:00Z</dcterms:created>
  <dcterms:modified xsi:type="dcterms:W3CDTF">2018-01-29T08:40:00Z</dcterms:modified>
</cp:coreProperties>
</file>